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BE6FA" w14:textId="65C8DC02" w:rsidR="00D54D4C" w:rsidRPr="004C71E0" w:rsidRDefault="00D54D4C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tab/>
        <w:t xml:space="preserve">There is some uncertainty about the information available for Karl Oiderman, who died at the Delaware Hospital on November 1, </w:t>
      </w:r>
      <w:proofErr w:type="gramStart"/>
      <w:r w:rsidRPr="004C71E0">
        <w:rPr>
          <w:rFonts w:cstheme="minorHAnsi"/>
          <w:sz w:val="24"/>
          <w:szCs w:val="24"/>
        </w:rPr>
        <w:t>1928</w:t>
      </w:r>
      <w:proofErr w:type="gramEnd"/>
      <w:r w:rsidRPr="004C71E0">
        <w:rPr>
          <w:rFonts w:cstheme="minorHAnsi"/>
          <w:sz w:val="24"/>
          <w:szCs w:val="24"/>
        </w:rPr>
        <w:t xml:space="preserve"> of </w:t>
      </w:r>
      <w:r w:rsidR="004C20D8" w:rsidRPr="004C71E0">
        <w:rPr>
          <w:rFonts w:cstheme="minorHAnsi"/>
          <w:sz w:val="24"/>
          <w:szCs w:val="24"/>
        </w:rPr>
        <w:t xml:space="preserve">chronic </w:t>
      </w:r>
      <w:r w:rsidRPr="004C71E0">
        <w:rPr>
          <w:rFonts w:cstheme="minorHAnsi"/>
          <w:sz w:val="24"/>
          <w:szCs w:val="24"/>
        </w:rPr>
        <w:t>encephalitis,</w:t>
      </w:r>
      <w:r w:rsidR="004C20D8" w:rsidRPr="004C71E0">
        <w:rPr>
          <w:rFonts w:cstheme="minorHAnsi"/>
          <w:sz w:val="24"/>
          <w:szCs w:val="24"/>
        </w:rPr>
        <w:t xml:space="preserve"> after a stay of two days,</w:t>
      </w:r>
      <w:r w:rsidRPr="004C71E0">
        <w:rPr>
          <w:rFonts w:cstheme="minorHAnsi"/>
          <w:sz w:val="24"/>
          <w:szCs w:val="24"/>
        </w:rPr>
        <w:t xml:space="preserve"> and was buried in the NCCH/Farnhurst Potter’s Field Cemetery</w:t>
      </w:r>
      <w:r w:rsidR="008A327D">
        <w:rPr>
          <w:rFonts w:cstheme="minorHAnsi"/>
          <w:sz w:val="24"/>
          <w:szCs w:val="24"/>
        </w:rPr>
        <w:t xml:space="preserve"> under marker 2028</w:t>
      </w:r>
      <w:r w:rsidRPr="004C71E0">
        <w:rPr>
          <w:rFonts w:cstheme="minorHAnsi"/>
          <w:sz w:val="24"/>
          <w:szCs w:val="24"/>
        </w:rPr>
        <w:t>.</w:t>
      </w:r>
      <w:r w:rsidR="004C20D8" w:rsidRPr="004C71E0">
        <w:rPr>
          <w:rFonts w:cstheme="minorHAnsi"/>
          <w:sz w:val="24"/>
          <w:szCs w:val="24"/>
        </w:rPr>
        <w:t xml:space="preserve">  He was </w:t>
      </w:r>
      <w:proofErr w:type="gramStart"/>
      <w:r w:rsidR="004C20D8" w:rsidRPr="004C71E0">
        <w:rPr>
          <w:rFonts w:cstheme="minorHAnsi"/>
          <w:sz w:val="24"/>
          <w:szCs w:val="24"/>
        </w:rPr>
        <w:t>probably not</w:t>
      </w:r>
      <w:proofErr w:type="gramEnd"/>
      <w:r w:rsidR="004C20D8" w:rsidRPr="004C71E0">
        <w:rPr>
          <w:rFonts w:cstheme="minorHAnsi"/>
          <w:sz w:val="24"/>
          <w:szCs w:val="24"/>
        </w:rPr>
        <w:t xml:space="preserve"> able to provide any detailed information about himself due to his condition.  </w:t>
      </w:r>
      <w:r w:rsidR="008A327D">
        <w:rPr>
          <w:rFonts w:cstheme="minorHAnsi"/>
          <w:sz w:val="24"/>
          <w:szCs w:val="24"/>
        </w:rPr>
        <w:t xml:space="preserve">On his certificate of death, says his surname was Oiderman, which is </w:t>
      </w:r>
      <w:proofErr w:type="gramStart"/>
      <w:r w:rsidR="008A327D">
        <w:rPr>
          <w:rFonts w:cstheme="minorHAnsi"/>
          <w:sz w:val="24"/>
          <w:szCs w:val="24"/>
        </w:rPr>
        <w:t>most likely the</w:t>
      </w:r>
      <w:proofErr w:type="gramEnd"/>
      <w:r w:rsidR="008A327D">
        <w:rPr>
          <w:rFonts w:cstheme="minorHAnsi"/>
          <w:sz w:val="24"/>
          <w:szCs w:val="24"/>
        </w:rPr>
        <w:t xml:space="preserve"> correct spelling, and that he was only 40.  The burial record for the cemetery says his surname was </w:t>
      </w:r>
      <w:proofErr w:type="spellStart"/>
      <w:r w:rsidR="008A327D">
        <w:rPr>
          <w:rFonts w:cstheme="minorHAnsi"/>
          <w:sz w:val="24"/>
          <w:szCs w:val="24"/>
        </w:rPr>
        <w:t>O</w:t>
      </w:r>
      <w:r w:rsidR="003373D3">
        <w:rPr>
          <w:rFonts w:cstheme="minorHAnsi"/>
          <w:sz w:val="24"/>
          <w:szCs w:val="24"/>
        </w:rPr>
        <w:t>e</w:t>
      </w:r>
      <w:r w:rsidR="008A327D">
        <w:rPr>
          <w:rFonts w:cstheme="minorHAnsi"/>
          <w:sz w:val="24"/>
          <w:szCs w:val="24"/>
        </w:rPr>
        <w:t>derman</w:t>
      </w:r>
      <w:proofErr w:type="spellEnd"/>
      <w:r w:rsidR="008A327D">
        <w:rPr>
          <w:rFonts w:cstheme="minorHAnsi"/>
          <w:sz w:val="24"/>
          <w:szCs w:val="24"/>
        </w:rPr>
        <w:t>, and he was 59</w:t>
      </w:r>
      <w:proofErr w:type="gramStart"/>
      <w:r w:rsidR="008A327D">
        <w:rPr>
          <w:rFonts w:cstheme="minorHAnsi"/>
          <w:sz w:val="24"/>
          <w:szCs w:val="24"/>
        </w:rPr>
        <w:t xml:space="preserve">.  </w:t>
      </w:r>
      <w:proofErr w:type="gramEnd"/>
      <w:r w:rsidR="008A327D">
        <w:rPr>
          <w:rFonts w:cstheme="minorHAnsi"/>
          <w:sz w:val="24"/>
          <w:szCs w:val="24"/>
        </w:rPr>
        <w:t xml:space="preserve">He was </w:t>
      </w:r>
      <w:proofErr w:type="gramStart"/>
      <w:r w:rsidR="008A327D">
        <w:rPr>
          <w:rFonts w:cstheme="minorHAnsi"/>
          <w:sz w:val="24"/>
          <w:szCs w:val="24"/>
        </w:rPr>
        <w:t xml:space="preserve">probably </w:t>
      </w:r>
      <w:r w:rsidR="003373D3">
        <w:rPr>
          <w:rFonts w:cstheme="minorHAnsi"/>
          <w:sz w:val="24"/>
          <w:szCs w:val="24"/>
        </w:rPr>
        <w:t>born</w:t>
      </w:r>
      <w:proofErr w:type="gramEnd"/>
      <w:r w:rsidR="003373D3">
        <w:rPr>
          <w:rFonts w:cstheme="minorHAnsi"/>
          <w:sz w:val="24"/>
          <w:szCs w:val="24"/>
        </w:rPr>
        <w:t xml:space="preserve"> in 1877, so he would have been 51 when he died.</w:t>
      </w:r>
    </w:p>
    <w:p w14:paraId="6C770DDE" w14:textId="3E33D238" w:rsidR="004C20D8" w:rsidRPr="004C71E0" w:rsidRDefault="004C20D8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tab/>
      </w:r>
      <w:r w:rsidR="003373D3">
        <w:rPr>
          <w:rFonts w:cstheme="minorHAnsi"/>
          <w:sz w:val="24"/>
          <w:szCs w:val="24"/>
        </w:rPr>
        <w:t>Karl Oiderman was a sailor/</w:t>
      </w:r>
      <w:proofErr w:type="gramStart"/>
      <w:r w:rsidRPr="004C71E0">
        <w:rPr>
          <w:rFonts w:cstheme="minorHAnsi"/>
          <w:sz w:val="24"/>
          <w:szCs w:val="24"/>
        </w:rPr>
        <w:t>seaman</w:t>
      </w:r>
      <w:proofErr w:type="gramEnd"/>
      <w:r w:rsidRPr="004C71E0">
        <w:rPr>
          <w:rFonts w:cstheme="minorHAnsi"/>
          <w:sz w:val="24"/>
          <w:szCs w:val="24"/>
        </w:rPr>
        <w:t>, usually a boatswain (bosun)</w:t>
      </w:r>
      <w:r w:rsidR="003373D3">
        <w:rPr>
          <w:rFonts w:cstheme="minorHAnsi"/>
          <w:sz w:val="24"/>
          <w:szCs w:val="24"/>
        </w:rPr>
        <w:t>,</w:t>
      </w:r>
      <w:r w:rsidRPr="004C71E0">
        <w:rPr>
          <w:rFonts w:cstheme="minorHAnsi"/>
          <w:sz w:val="24"/>
          <w:szCs w:val="24"/>
        </w:rPr>
        <w:t xml:space="preserve"> who worked on a series of ships crossing the North Atlantic back and forth between north-western Europe</w:t>
      </w:r>
      <w:r w:rsidR="00AF3C8D" w:rsidRPr="004C71E0">
        <w:rPr>
          <w:rFonts w:cstheme="minorHAnsi"/>
          <w:sz w:val="24"/>
          <w:szCs w:val="24"/>
        </w:rPr>
        <w:t xml:space="preserve"> (and once from Seattle)</w:t>
      </w:r>
      <w:r w:rsidRPr="004C71E0">
        <w:rPr>
          <w:rFonts w:cstheme="minorHAnsi"/>
          <w:sz w:val="24"/>
          <w:szCs w:val="24"/>
        </w:rPr>
        <w:t xml:space="preserve"> and Philadelphia, New York</w:t>
      </w:r>
      <w:r w:rsidR="00AF3C8D" w:rsidRPr="004C71E0">
        <w:rPr>
          <w:rFonts w:cstheme="minorHAnsi"/>
          <w:sz w:val="24"/>
          <w:szCs w:val="24"/>
        </w:rPr>
        <w:t>, and Boston</w:t>
      </w:r>
      <w:r w:rsidR="003373D3">
        <w:rPr>
          <w:rFonts w:cstheme="minorHAnsi"/>
          <w:sz w:val="24"/>
          <w:szCs w:val="24"/>
        </w:rPr>
        <w:t xml:space="preserve"> in the 1910s and 1920s.</w:t>
      </w:r>
      <w:r w:rsidRPr="004C71E0">
        <w:rPr>
          <w:rFonts w:cstheme="minorHAnsi"/>
          <w:sz w:val="24"/>
          <w:szCs w:val="24"/>
        </w:rPr>
        <w:t xml:space="preserve">  In the list of arriving passengers in port as part of a ship’s crew, we find him giving his place of birth </w:t>
      </w:r>
      <w:r w:rsidR="003373D3">
        <w:rPr>
          <w:rFonts w:cstheme="minorHAnsi"/>
          <w:sz w:val="24"/>
          <w:szCs w:val="24"/>
        </w:rPr>
        <w:t>as</w:t>
      </w:r>
      <w:r w:rsidRPr="004C71E0">
        <w:rPr>
          <w:rFonts w:cstheme="minorHAnsi"/>
          <w:sz w:val="24"/>
          <w:szCs w:val="24"/>
        </w:rPr>
        <w:t xml:space="preserve"> Russia, his nationality as Finnish, Estonian, </w:t>
      </w:r>
      <w:r w:rsidR="00AF3C8D" w:rsidRPr="004C71E0">
        <w:rPr>
          <w:rFonts w:cstheme="minorHAnsi"/>
          <w:sz w:val="24"/>
          <w:szCs w:val="24"/>
        </w:rPr>
        <w:t>Ru</w:t>
      </w:r>
      <w:r w:rsidRPr="004C71E0">
        <w:rPr>
          <w:rFonts w:cstheme="minorHAnsi"/>
          <w:sz w:val="24"/>
          <w:szCs w:val="24"/>
        </w:rPr>
        <w:t>ssia,</w:t>
      </w:r>
      <w:r w:rsidR="00AF3C8D" w:rsidRPr="004C71E0">
        <w:rPr>
          <w:rFonts w:cstheme="minorHAnsi"/>
          <w:sz w:val="24"/>
          <w:szCs w:val="24"/>
        </w:rPr>
        <w:t xml:space="preserve"> or “American” (after 1922)</w:t>
      </w:r>
      <w:proofErr w:type="gramStart"/>
      <w:r w:rsidR="003373D3">
        <w:rPr>
          <w:rFonts w:cstheme="minorHAnsi"/>
          <w:sz w:val="24"/>
          <w:szCs w:val="24"/>
        </w:rPr>
        <w:t xml:space="preserve">.  </w:t>
      </w:r>
      <w:proofErr w:type="gramEnd"/>
      <w:r w:rsidR="003373D3">
        <w:rPr>
          <w:rFonts w:cstheme="minorHAnsi"/>
          <w:sz w:val="24"/>
          <w:szCs w:val="24"/>
        </w:rPr>
        <w:t xml:space="preserve">His </w:t>
      </w:r>
      <w:r w:rsidRPr="004C71E0">
        <w:rPr>
          <w:rFonts w:cstheme="minorHAnsi"/>
          <w:sz w:val="24"/>
          <w:szCs w:val="24"/>
        </w:rPr>
        <w:t xml:space="preserve">year of birth </w:t>
      </w:r>
      <w:r w:rsidR="004C71E0" w:rsidRPr="004C71E0">
        <w:rPr>
          <w:rFonts w:cstheme="minorHAnsi"/>
          <w:sz w:val="24"/>
          <w:szCs w:val="24"/>
        </w:rPr>
        <w:t>varies</w:t>
      </w:r>
      <w:r w:rsidRPr="004C71E0">
        <w:rPr>
          <w:rFonts w:cstheme="minorHAnsi"/>
          <w:sz w:val="24"/>
          <w:szCs w:val="24"/>
        </w:rPr>
        <w:t xml:space="preserve"> from 1877-1879</w:t>
      </w:r>
      <w:proofErr w:type="gramStart"/>
      <w:r w:rsidRPr="004C71E0">
        <w:rPr>
          <w:rFonts w:cstheme="minorHAnsi"/>
          <w:sz w:val="24"/>
          <w:szCs w:val="24"/>
        </w:rPr>
        <w:t xml:space="preserve">.  </w:t>
      </w:r>
      <w:proofErr w:type="gramEnd"/>
      <w:r w:rsidRPr="004C71E0">
        <w:rPr>
          <w:rFonts w:cstheme="minorHAnsi"/>
          <w:sz w:val="24"/>
          <w:szCs w:val="24"/>
        </w:rPr>
        <w:t>The ships sailed from Cherbourg, France; Rotterdam and Amsterdam, Holland; Antwerp, Belgium; and once from Seattle, Washington</w:t>
      </w:r>
      <w:proofErr w:type="gramStart"/>
      <w:r w:rsidRPr="004C71E0">
        <w:rPr>
          <w:rFonts w:cstheme="minorHAnsi"/>
          <w:sz w:val="24"/>
          <w:szCs w:val="24"/>
        </w:rPr>
        <w:t>.</w:t>
      </w:r>
      <w:r w:rsidR="003373D3">
        <w:rPr>
          <w:rFonts w:cstheme="minorHAnsi"/>
          <w:sz w:val="24"/>
          <w:szCs w:val="24"/>
        </w:rPr>
        <w:t xml:space="preserve">  </w:t>
      </w:r>
      <w:proofErr w:type="gramEnd"/>
      <w:r w:rsidR="00AF3C8D" w:rsidRPr="004C71E0">
        <w:rPr>
          <w:rFonts w:cstheme="minorHAnsi"/>
          <w:sz w:val="24"/>
          <w:szCs w:val="24"/>
        </w:rPr>
        <w:t xml:space="preserve">The first ship of record is the </w:t>
      </w:r>
      <w:r w:rsidR="00AF3C8D" w:rsidRPr="004C71E0">
        <w:rPr>
          <w:rFonts w:cstheme="minorHAnsi"/>
          <w:i/>
          <w:iCs/>
          <w:sz w:val="24"/>
          <w:szCs w:val="24"/>
        </w:rPr>
        <w:t>St. Charles</w:t>
      </w:r>
      <w:r w:rsidR="00AF3C8D" w:rsidRPr="004C71E0">
        <w:rPr>
          <w:rFonts w:cstheme="minorHAnsi"/>
          <w:sz w:val="24"/>
          <w:szCs w:val="24"/>
        </w:rPr>
        <w:t xml:space="preserve">, in 1912, in Philadelphia, then the Cubadist, in 1917, arriving in Boston, then the </w:t>
      </w:r>
      <w:r w:rsidR="00AF3C8D" w:rsidRPr="004C71E0">
        <w:rPr>
          <w:rFonts w:cstheme="minorHAnsi"/>
          <w:i/>
          <w:iCs/>
          <w:sz w:val="24"/>
          <w:szCs w:val="24"/>
        </w:rPr>
        <w:t>Kamesit</w:t>
      </w:r>
      <w:r w:rsidR="00AF3C8D" w:rsidRPr="004C71E0">
        <w:rPr>
          <w:rFonts w:cstheme="minorHAnsi"/>
          <w:sz w:val="24"/>
          <w:szCs w:val="24"/>
        </w:rPr>
        <w:t xml:space="preserve"> i</w:t>
      </w:r>
      <w:r w:rsidR="003373D3">
        <w:rPr>
          <w:rFonts w:cstheme="minorHAnsi"/>
          <w:sz w:val="24"/>
          <w:szCs w:val="24"/>
        </w:rPr>
        <w:t>nto New York i</w:t>
      </w:r>
      <w:r w:rsidR="00AF3C8D" w:rsidRPr="004C71E0">
        <w:rPr>
          <w:rFonts w:cstheme="minorHAnsi"/>
          <w:sz w:val="24"/>
          <w:szCs w:val="24"/>
        </w:rPr>
        <w:t xml:space="preserve">n 1920 and 1921, and finally the </w:t>
      </w:r>
      <w:r w:rsidR="00AF3C8D" w:rsidRPr="004C71E0">
        <w:rPr>
          <w:rFonts w:cstheme="minorHAnsi"/>
          <w:i/>
          <w:iCs/>
          <w:sz w:val="24"/>
          <w:szCs w:val="24"/>
        </w:rPr>
        <w:t xml:space="preserve">Eastern </w:t>
      </w:r>
      <w:r w:rsidR="00BD7FD2" w:rsidRPr="004C71E0">
        <w:rPr>
          <w:rFonts w:cstheme="minorHAnsi"/>
          <w:i/>
          <w:iCs/>
          <w:sz w:val="24"/>
          <w:szCs w:val="24"/>
        </w:rPr>
        <w:t>Dawn</w:t>
      </w:r>
      <w:r w:rsidR="00AF3C8D" w:rsidRPr="004C71E0">
        <w:rPr>
          <w:rFonts w:cstheme="minorHAnsi"/>
          <w:sz w:val="24"/>
          <w:szCs w:val="24"/>
        </w:rPr>
        <w:t>, from 1922-1925</w:t>
      </w:r>
      <w:proofErr w:type="gramStart"/>
      <w:r w:rsidR="00AF3C8D" w:rsidRPr="004C71E0">
        <w:rPr>
          <w:rFonts w:cstheme="minorHAnsi"/>
          <w:sz w:val="24"/>
          <w:szCs w:val="24"/>
        </w:rPr>
        <w:t xml:space="preserve">.  </w:t>
      </w:r>
      <w:proofErr w:type="gramEnd"/>
      <w:r w:rsidR="00F52BCE" w:rsidRPr="004C71E0">
        <w:rPr>
          <w:rFonts w:cstheme="minorHAnsi"/>
          <w:sz w:val="24"/>
          <w:szCs w:val="24"/>
        </w:rPr>
        <w:t xml:space="preserve">During 1923, the </w:t>
      </w:r>
      <w:r w:rsidR="00F52BCE" w:rsidRPr="004C71E0">
        <w:rPr>
          <w:rFonts w:cstheme="minorHAnsi"/>
          <w:i/>
          <w:iCs/>
          <w:sz w:val="24"/>
          <w:szCs w:val="24"/>
        </w:rPr>
        <w:t>Eastern Dawn</w:t>
      </w:r>
      <w:r w:rsidR="00F52BCE" w:rsidRPr="004C71E0">
        <w:rPr>
          <w:rFonts w:cstheme="minorHAnsi"/>
          <w:sz w:val="24"/>
          <w:szCs w:val="24"/>
        </w:rPr>
        <w:t xml:space="preserve"> made four trans-Atlantic crossings with Oiderman serving as the bosun!</w:t>
      </w:r>
    </w:p>
    <w:p w14:paraId="6089A433" w14:textId="14D19C8E" w:rsidR="00512C98" w:rsidRPr="004C71E0" w:rsidRDefault="00512C98">
      <w:p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4C71E0">
        <w:rPr>
          <w:rFonts w:cstheme="minorHAnsi"/>
          <w:sz w:val="24"/>
          <w:szCs w:val="24"/>
        </w:rPr>
        <w:tab/>
        <w:t>On his “Declaration of Intention” to become a naturalized citizen of the United States, he claims that he first arrived in the United States on September 1, 1912</w:t>
      </w:r>
      <w:proofErr w:type="gramStart"/>
      <w:r w:rsidRPr="004C71E0">
        <w:rPr>
          <w:rFonts w:cstheme="minorHAnsi"/>
          <w:sz w:val="24"/>
          <w:szCs w:val="24"/>
        </w:rPr>
        <w:t xml:space="preserve">.  </w:t>
      </w:r>
      <w:proofErr w:type="gramEnd"/>
      <w:r w:rsidRPr="004C71E0">
        <w:rPr>
          <w:rFonts w:cstheme="minorHAnsi"/>
          <w:sz w:val="24"/>
          <w:szCs w:val="24"/>
        </w:rPr>
        <w:t xml:space="preserve">He says he was born in </w:t>
      </w:r>
      <w:r w:rsidR="00B547F6" w:rsidRPr="004C71E0">
        <w:rPr>
          <w:rFonts w:cstheme="minorHAnsi"/>
          <w:sz w:val="24"/>
          <w:szCs w:val="24"/>
        </w:rPr>
        <w:t>Parnow, Russia</w:t>
      </w:r>
      <w:proofErr w:type="gramStart"/>
      <w:r w:rsidR="00B547F6" w:rsidRPr="004C71E0">
        <w:rPr>
          <w:rFonts w:cstheme="minorHAnsi"/>
          <w:sz w:val="24"/>
          <w:szCs w:val="24"/>
        </w:rPr>
        <w:t xml:space="preserve">.  </w:t>
      </w:r>
      <w:proofErr w:type="gramEnd"/>
      <w:r w:rsidR="00B547F6" w:rsidRPr="004C71E0">
        <w:rPr>
          <w:rFonts w:cstheme="minorHAnsi"/>
          <w:sz w:val="24"/>
          <w:szCs w:val="24"/>
        </w:rPr>
        <w:t xml:space="preserve">This is </w:t>
      </w:r>
      <w:proofErr w:type="gramStart"/>
      <w:r w:rsidR="00B547F6" w:rsidRPr="004C71E0">
        <w:rPr>
          <w:rFonts w:cstheme="minorHAnsi"/>
          <w:sz w:val="24"/>
          <w:szCs w:val="24"/>
        </w:rPr>
        <w:t>almost certainly</w:t>
      </w:r>
      <w:proofErr w:type="gramEnd"/>
      <w:r w:rsidR="00B547F6" w:rsidRPr="004C71E0">
        <w:rPr>
          <w:rFonts w:cstheme="minorHAnsi"/>
          <w:sz w:val="24"/>
          <w:szCs w:val="24"/>
        </w:rPr>
        <w:t xml:space="preserve"> </w:t>
      </w:r>
      <w:r w:rsidR="00B547F6" w:rsidRPr="004C71E0">
        <w:rPr>
          <w:rFonts w:cstheme="minorHAnsi"/>
          <w:color w:val="202124"/>
          <w:sz w:val="24"/>
          <w:szCs w:val="24"/>
          <w:shd w:val="clear" w:color="auto" w:fill="FFFFFF"/>
        </w:rPr>
        <w:t>Pärnu</w:t>
      </w:r>
      <w:r w:rsidR="00B547F6" w:rsidRPr="004C71E0">
        <w:rPr>
          <w:rFonts w:cstheme="minorHAnsi"/>
          <w:color w:val="202124"/>
          <w:sz w:val="24"/>
          <w:szCs w:val="24"/>
          <w:shd w:val="clear" w:color="auto" w:fill="FFFFFF"/>
        </w:rPr>
        <w:t>, the fourth largest city in Estonia today.  He gives his date of birth as April 13, 1877, and says he arrived in Philadelphia from Rotterdam on the St. Charles</w:t>
      </w:r>
      <w:proofErr w:type="gramStart"/>
      <w:r w:rsidR="00B547F6" w:rsidRPr="004C71E0">
        <w:rPr>
          <w:rFonts w:cstheme="minorHAnsi"/>
          <w:color w:val="202124"/>
          <w:sz w:val="24"/>
          <w:szCs w:val="24"/>
          <w:shd w:val="clear" w:color="auto" w:fill="FFFFFF"/>
        </w:rPr>
        <w:t>.</w:t>
      </w:r>
      <w:r w:rsidR="00AF3C8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  </w:t>
      </w:r>
      <w:proofErr w:type="gramEnd"/>
      <w:r w:rsidR="00AF3C8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He </w:t>
      </w:r>
      <w:proofErr w:type="gramStart"/>
      <w:r w:rsidR="00AF3C8D" w:rsidRPr="004C71E0">
        <w:rPr>
          <w:rFonts w:cstheme="minorHAnsi"/>
          <w:color w:val="202124"/>
          <w:sz w:val="24"/>
          <w:szCs w:val="24"/>
          <w:shd w:val="clear" w:color="auto" w:fill="FFFFFF"/>
        </w:rPr>
        <w:t>is described as being</w:t>
      </w:r>
      <w:proofErr w:type="gramEnd"/>
      <w:r w:rsidR="00AF3C8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 white, 5’9” tall, 163 lbs., with brown hair, blue eyes, and a dark complexion.  His occupation is listed as seaman</w:t>
      </w:r>
      <w:proofErr w:type="gramStart"/>
      <w:r w:rsidR="00AF3C8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.  </w:t>
      </w:r>
      <w:proofErr w:type="gramEnd"/>
      <w:r w:rsidR="00AF3C8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In received his citizenship in 1922 and thereafter </w:t>
      </w:r>
      <w:proofErr w:type="gramStart"/>
      <w:r w:rsidR="00AF3C8D" w:rsidRPr="004C71E0">
        <w:rPr>
          <w:rFonts w:cstheme="minorHAnsi"/>
          <w:color w:val="202124"/>
          <w:sz w:val="24"/>
          <w:szCs w:val="24"/>
          <w:shd w:val="clear" w:color="auto" w:fill="FFFFFF"/>
        </w:rPr>
        <w:t>is listed</w:t>
      </w:r>
      <w:proofErr w:type="gramEnd"/>
      <w:r w:rsidR="00AF3C8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 as being “American” on lists of arriving crew, except for the last voyage we have record of, the one from Seattle</w:t>
      </w:r>
      <w:r w:rsidR="00BD7FD2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 (still the </w:t>
      </w:r>
      <w:r w:rsidR="00BD7FD2" w:rsidRPr="004C71E0">
        <w:rPr>
          <w:rFonts w:cstheme="minorHAnsi"/>
          <w:i/>
          <w:iCs/>
          <w:color w:val="202124"/>
          <w:sz w:val="24"/>
          <w:szCs w:val="24"/>
          <w:shd w:val="clear" w:color="auto" w:fill="FFFFFF"/>
        </w:rPr>
        <w:t>Eastern Dawn)</w:t>
      </w:r>
      <w:r w:rsidR="00AF3C8D" w:rsidRPr="004C71E0">
        <w:rPr>
          <w:rFonts w:cstheme="minorHAnsi"/>
          <w:color w:val="202124"/>
          <w:sz w:val="24"/>
          <w:szCs w:val="24"/>
          <w:shd w:val="clear" w:color="auto" w:fill="FFFFFF"/>
        </w:rPr>
        <w:t>, where he is listed as being Estonian.</w:t>
      </w:r>
    </w:p>
    <w:p w14:paraId="2965B8C0" w14:textId="57E8D9F3" w:rsidR="00041C0D" w:rsidRPr="004C71E0" w:rsidRDefault="00BD7FD2" w:rsidP="00041C0D">
      <w:pPr>
        <w:rPr>
          <w:rFonts w:cstheme="minorHAnsi"/>
          <w:sz w:val="24"/>
          <w:szCs w:val="24"/>
        </w:rPr>
      </w:pPr>
      <w:r w:rsidRPr="004C71E0">
        <w:rPr>
          <w:rFonts w:cstheme="minorHAnsi"/>
          <w:color w:val="202124"/>
          <w:sz w:val="24"/>
          <w:szCs w:val="24"/>
          <w:shd w:val="clear" w:color="auto" w:fill="FFFFFF"/>
        </w:rPr>
        <w:tab/>
      </w:r>
      <w:r w:rsidR="00F52BCE" w:rsidRPr="004C71E0">
        <w:rPr>
          <w:rFonts w:cstheme="minorHAnsi"/>
          <w:color w:val="202124"/>
          <w:sz w:val="24"/>
          <w:szCs w:val="24"/>
          <w:shd w:val="clear" w:color="auto" w:fill="FFFFFF"/>
        </w:rPr>
        <w:t>In November of 1924, w</w:t>
      </w:r>
      <w:r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hile working as a bosun on the </w:t>
      </w:r>
      <w:r w:rsidRPr="004C71E0">
        <w:rPr>
          <w:rFonts w:cstheme="minorHAnsi"/>
          <w:i/>
          <w:iCs/>
          <w:color w:val="202124"/>
          <w:sz w:val="24"/>
          <w:szCs w:val="24"/>
          <w:shd w:val="clear" w:color="auto" w:fill="FFFFFF"/>
        </w:rPr>
        <w:t>Eastern Dawn</w:t>
      </w:r>
      <w:r w:rsidR="00F52BCE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 as it sailed from Philadelphia and New York to Rotterdam, the ship encountered a heavy gale</w:t>
      </w:r>
      <w:proofErr w:type="gramStart"/>
      <w:r w:rsidR="00F52BCE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.  </w:t>
      </w:r>
      <w:proofErr w:type="gramEnd"/>
      <w:r w:rsidR="00F52BCE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Huge waves washed over the starboard bow, causing </w:t>
      </w:r>
      <w:r w:rsidR="004C71E0" w:rsidRPr="004C71E0">
        <w:rPr>
          <w:rFonts w:cstheme="minorHAnsi"/>
          <w:color w:val="202124"/>
          <w:sz w:val="24"/>
          <w:szCs w:val="24"/>
          <w:shd w:val="clear" w:color="auto" w:fill="FFFFFF"/>
        </w:rPr>
        <w:t>considerable damage</w:t>
      </w:r>
      <w:r w:rsidR="00F52BCE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 to the ship, including the lifeboats</w:t>
      </w:r>
      <w:proofErr w:type="gramStart"/>
      <w:r w:rsidR="00F52BCE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.  </w:t>
      </w:r>
      <w:proofErr w:type="gramEnd"/>
      <w:r w:rsidR="00F52BCE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While attempting to secure one of the lifeboats, Karl Oiderman sustained </w:t>
      </w:r>
      <w:r w:rsidR="004C71E0" w:rsidRPr="004C71E0">
        <w:rPr>
          <w:rFonts w:cstheme="minorHAnsi"/>
          <w:color w:val="202124"/>
          <w:sz w:val="24"/>
          <w:szCs w:val="24"/>
          <w:shd w:val="clear" w:color="auto" w:fill="FFFFFF"/>
        </w:rPr>
        <w:t>a severe injury</w:t>
      </w:r>
      <w:r w:rsidR="00F52BCE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 to his left ankle</w:t>
      </w:r>
      <w:proofErr w:type="gramStart"/>
      <w:r w:rsidR="00F52BCE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.  </w:t>
      </w:r>
      <w:proofErr w:type="gramEnd"/>
      <w:r w:rsidR="00041C0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He ended up with a complicated </w:t>
      </w:r>
      <w:r w:rsidR="003373D3">
        <w:rPr>
          <w:rFonts w:cstheme="minorHAnsi"/>
          <w:color w:val="202124"/>
          <w:sz w:val="24"/>
          <w:szCs w:val="24"/>
          <w:shd w:val="clear" w:color="auto" w:fill="FFFFFF"/>
        </w:rPr>
        <w:t>break</w:t>
      </w:r>
      <w:r w:rsidR="00041C0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 that required hospitalization and rehabilitation</w:t>
      </w:r>
      <w:proofErr w:type="gramStart"/>
      <w:r w:rsidR="00041C0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.  </w:t>
      </w:r>
      <w:proofErr w:type="gramEnd"/>
      <w:r w:rsidR="00041C0D" w:rsidRPr="004C71E0">
        <w:rPr>
          <w:rFonts w:cstheme="minorHAnsi"/>
          <w:color w:val="202124"/>
          <w:sz w:val="24"/>
          <w:szCs w:val="24"/>
          <w:shd w:val="clear" w:color="auto" w:fill="FFFFFF"/>
        </w:rPr>
        <w:t>In 1928, Oiderman sued the captain of the boat, claiming that the captain had negligently not steered the boat on a course that would have minimized the wave damage</w:t>
      </w:r>
      <w:proofErr w:type="gramStart"/>
      <w:r w:rsidR="00041C0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.  </w:t>
      </w:r>
      <w:proofErr w:type="gramEnd"/>
      <w:r w:rsidR="00041C0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The case is described </w:t>
      </w:r>
      <w:r w:rsidR="003373D3">
        <w:rPr>
          <w:rFonts w:cstheme="minorHAnsi"/>
          <w:color w:val="202124"/>
          <w:sz w:val="24"/>
          <w:szCs w:val="24"/>
          <w:shd w:val="clear" w:color="auto" w:fill="FFFFFF"/>
        </w:rPr>
        <w:t>online</w:t>
      </w:r>
      <w:r w:rsidR="00041C0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 including details of the accident during the storm</w:t>
      </w:r>
      <w:proofErr w:type="gramStart"/>
      <w:r w:rsidR="003373D3">
        <w:rPr>
          <w:rFonts w:cstheme="minorHAnsi"/>
          <w:color w:val="202124"/>
          <w:sz w:val="24"/>
          <w:szCs w:val="24"/>
          <w:shd w:val="clear" w:color="auto" w:fill="FFFFFF"/>
        </w:rPr>
        <w:t xml:space="preserve">.  </w:t>
      </w:r>
      <w:proofErr w:type="gramEnd"/>
      <w:r w:rsidR="003373D3">
        <w:rPr>
          <w:rFonts w:cstheme="minorHAnsi"/>
          <w:color w:val="202124"/>
          <w:sz w:val="24"/>
          <w:szCs w:val="24"/>
          <w:shd w:val="clear" w:color="auto" w:fill="FFFFFF"/>
        </w:rPr>
        <w:t xml:space="preserve">The first paragraph </w:t>
      </w:r>
      <w:proofErr w:type="gramStart"/>
      <w:r w:rsidR="003373D3">
        <w:rPr>
          <w:rFonts w:cstheme="minorHAnsi"/>
          <w:color w:val="202124"/>
          <w:sz w:val="24"/>
          <w:szCs w:val="24"/>
          <w:shd w:val="clear" w:color="auto" w:fill="FFFFFF"/>
        </w:rPr>
        <w:t>is copied</w:t>
      </w:r>
      <w:proofErr w:type="gramEnd"/>
      <w:r w:rsidR="003373D3">
        <w:rPr>
          <w:rFonts w:cstheme="minorHAnsi"/>
          <w:color w:val="202124"/>
          <w:sz w:val="24"/>
          <w:szCs w:val="24"/>
          <w:shd w:val="clear" w:color="auto" w:fill="FFFFFF"/>
        </w:rPr>
        <w:t xml:space="preserve"> here from the website</w:t>
      </w:r>
      <w:r w:rsidR="00041C0D" w:rsidRPr="004C71E0">
        <w:rPr>
          <w:rFonts w:cstheme="minorHAnsi"/>
          <w:color w:val="202124"/>
          <w:sz w:val="24"/>
          <w:szCs w:val="24"/>
          <w:shd w:val="clear" w:color="auto" w:fill="FFFFFF"/>
        </w:rPr>
        <w:t xml:space="preserve">:  </w:t>
      </w:r>
    </w:p>
    <w:p w14:paraId="486FBB4B" w14:textId="250DE823" w:rsidR="00BD7FD2" w:rsidRPr="004C71E0" w:rsidRDefault="00041C0D">
      <w:pPr>
        <w:rPr>
          <w:rFonts w:cstheme="minorHAnsi"/>
          <w:sz w:val="24"/>
          <w:szCs w:val="24"/>
        </w:rPr>
      </w:pPr>
      <w:hyperlink r:id="rId7" w:history="1">
        <w:r w:rsidRPr="004C71E0">
          <w:rPr>
            <w:rStyle w:val="Hyperlink"/>
            <w:rFonts w:cstheme="minorHAnsi"/>
            <w:sz w:val="24"/>
            <w:szCs w:val="24"/>
          </w:rPr>
          <w:t>THE EASTERN DAWN, (E.D.Pa. 1928) | 25 F.2d 322 | E.D. Pa. | Judgment | Law | CaseMine</w:t>
        </w:r>
      </w:hyperlink>
    </w:p>
    <w:p w14:paraId="613D2021" w14:textId="7018B94D" w:rsidR="00D54D4C" w:rsidRPr="004C71E0" w:rsidRDefault="00041C0D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tab/>
        <w:t>Oiderman’s claim of negligence on the captain’s part was dismissed,</w:t>
      </w:r>
      <w:r w:rsidR="000E4E93" w:rsidRPr="004C71E0">
        <w:rPr>
          <w:rFonts w:cstheme="minorHAnsi"/>
          <w:sz w:val="24"/>
          <w:szCs w:val="24"/>
        </w:rPr>
        <w:t xml:space="preserve"> as the judge felt no one could ascertain whether the captain could have done more to avoid the waves</w:t>
      </w:r>
      <w:proofErr w:type="gramStart"/>
      <w:r w:rsidR="000E4E93" w:rsidRPr="004C71E0">
        <w:rPr>
          <w:rFonts w:cstheme="minorHAnsi"/>
          <w:sz w:val="24"/>
          <w:szCs w:val="24"/>
        </w:rPr>
        <w:t xml:space="preserve">.  </w:t>
      </w:r>
      <w:proofErr w:type="gramEnd"/>
      <w:r w:rsidR="000E4E93" w:rsidRPr="004C71E0">
        <w:rPr>
          <w:rFonts w:cstheme="minorHAnsi"/>
          <w:sz w:val="24"/>
          <w:szCs w:val="24"/>
        </w:rPr>
        <w:t xml:space="preserve">However, Oiderman was awarded damages for “cure and maintenance” during the time he </w:t>
      </w:r>
      <w:r w:rsidR="000E4E93" w:rsidRPr="004C71E0">
        <w:rPr>
          <w:rFonts w:cstheme="minorHAnsi"/>
          <w:sz w:val="24"/>
          <w:szCs w:val="24"/>
        </w:rPr>
        <w:lastRenderedPageBreak/>
        <w:t>was disabled from the accident, which was determined to be 27 weeks (January</w:t>
      </w:r>
      <w:r w:rsidR="00366884" w:rsidRPr="004C71E0">
        <w:rPr>
          <w:rFonts w:cstheme="minorHAnsi"/>
          <w:sz w:val="24"/>
          <w:szCs w:val="24"/>
        </w:rPr>
        <w:t xml:space="preserve"> 15 </w:t>
      </w:r>
      <w:r w:rsidR="000E4E93" w:rsidRPr="004C71E0">
        <w:rPr>
          <w:rFonts w:cstheme="minorHAnsi"/>
          <w:sz w:val="24"/>
          <w:szCs w:val="24"/>
        </w:rPr>
        <w:t>-</w:t>
      </w:r>
      <w:r w:rsidR="00366884" w:rsidRPr="004C71E0">
        <w:rPr>
          <w:rFonts w:cstheme="minorHAnsi"/>
          <w:sz w:val="24"/>
          <w:szCs w:val="24"/>
        </w:rPr>
        <w:t xml:space="preserve"> </w:t>
      </w:r>
      <w:r w:rsidR="000E4E93" w:rsidRPr="004C71E0">
        <w:rPr>
          <w:rFonts w:cstheme="minorHAnsi"/>
          <w:sz w:val="24"/>
          <w:szCs w:val="24"/>
        </w:rPr>
        <w:t xml:space="preserve">August </w:t>
      </w:r>
      <w:r w:rsidR="00366884" w:rsidRPr="004C71E0">
        <w:rPr>
          <w:rFonts w:cstheme="minorHAnsi"/>
          <w:sz w:val="24"/>
          <w:szCs w:val="24"/>
        </w:rPr>
        <w:t xml:space="preserve">15, </w:t>
      </w:r>
      <w:r w:rsidR="000E4E93" w:rsidRPr="004C71E0">
        <w:rPr>
          <w:rFonts w:cstheme="minorHAnsi"/>
          <w:sz w:val="24"/>
          <w:szCs w:val="24"/>
        </w:rPr>
        <w:t>1925)</w:t>
      </w:r>
      <w:proofErr w:type="gramStart"/>
      <w:r w:rsidR="000E4E93" w:rsidRPr="004C71E0">
        <w:rPr>
          <w:rFonts w:cstheme="minorHAnsi"/>
          <w:sz w:val="24"/>
          <w:szCs w:val="24"/>
        </w:rPr>
        <w:t xml:space="preserve">.  </w:t>
      </w:r>
      <w:proofErr w:type="gramEnd"/>
      <w:r w:rsidR="000E4E93" w:rsidRPr="004C71E0">
        <w:rPr>
          <w:rFonts w:cstheme="minorHAnsi"/>
          <w:sz w:val="24"/>
          <w:szCs w:val="24"/>
        </w:rPr>
        <w:t>This included food and lodging, reimbursement for doctor’s visits, an x-ray, Epsom salts, and other expenses</w:t>
      </w:r>
      <w:proofErr w:type="gramStart"/>
      <w:r w:rsidR="000E4E93" w:rsidRPr="004C71E0">
        <w:rPr>
          <w:rFonts w:cstheme="minorHAnsi"/>
          <w:sz w:val="24"/>
          <w:szCs w:val="24"/>
        </w:rPr>
        <w:t xml:space="preserve">.  </w:t>
      </w:r>
      <w:proofErr w:type="gramEnd"/>
      <w:r w:rsidR="000E4E93" w:rsidRPr="004C71E0">
        <w:rPr>
          <w:rFonts w:cstheme="minorHAnsi"/>
          <w:sz w:val="24"/>
          <w:szCs w:val="24"/>
        </w:rPr>
        <w:t>With 4% interest accruing between the time of the injury in 1924 and the decision of the court in 1928, he was awarded $456.06</w:t>
      </w:r>
      <w:proofErr w:type="gramStart"/>
      <w:r w:rsidR="000E4E93" w:rsidRPr="004C71E0">
        <w:rPr>
          <w:rFonts w:cstheme="minorHAnsi"/>
          <w:sz w:val="24"/>
          <w:szCs w:val="24"/>
        </w:rPr>
        <w:t xml:space="preserve">.  </w:t>
      </w:r>
      <w:proofErr w:type="gramEnd"/>
      <w:r w:rsidR="000E4E93" w:rsidRPr="004C71E0">
        <w:rPr>
          <w:rFonts w:cstheme="minorHAnsi"/>
          <w:sz w:val="24"/>
          <w:szCs w:val="24"/>
        </w:rPr>
        <w:t xml:space="preserve">In today’s dollars, </w:t>
      </w:r>
      <w:proofErr w:type="gramStart"/>
      <w:r w:rsidR="000E4E93" w:rsidRPr="004C71E0">
        <w:rPr>
          <w:rFonts w:cstheme="minorHAnsi"/>
          <w:sz w:val="24"/>
          <w:szCs w:val="24"/>
        </w:rPr>
        <w:t>that</w:t>
      </w:r>
      <w:proofErr w:type="gramEnd"/>
      <w:r w:rsidR="000E4E93" w:rsidRPr="004C71E0">
        <w:rPr>
          <w:rFonts w:cstheme="minorHAnsi"/>
          <w:sz w:val="24"/>
          <w:szCs w:val="24"/>
        </w:rPr>
        <w:t xml:space="preserve"> would be $7,349!!  Quite a nice sum</w:t>
      </w:r>
      <w:proofErr w:type="gramStart"/>
      <w:r w:rsidR="000E4E93" w:rsidRPr="004C71E0">
        <w:rPr>
          <w:rFonts w:cstheme="minorHAnsi"/>
          <w:sz w:val="24"/>
          <w:szCs w:val="24"/>
        </w:rPr>
        <w:t xml:space="preserve">.  </w:t>
      </w:r>
      <w:proofErr w:type="gramEnd"/>
      <w:r w:rsidR="000E4E93" w:rsidRPr="004C71E0">
        <w:rPr>
          <w:rFonts w:cstheme="minorHAnsi"/>
          <w:sz w:val="24"/>
          <w:szCs w:val="24"/>
        </w:rPr>
        <w:t xml:space="preserve">It was also determined that although he still suffered pain </w:t>
      </w:r>
      <w:r w:rsidR="00366884" w:rsidRPr="004C71E0">
        <w:rPr>
          <w:rFonts w:cstheme="minorHAnsi"/>
          <w:sz w:val="24"/>
          <w:szCs w:val="24"/>
        </w:rPr>
        <w:t>in his left</w:t>
      </w:r>
      <w:r w:rsidR="000E4E93" w:rsidRPr="004C71E0">
        <w:rPr>
          <w:rFonts w:cstheme="minorHAnsi"/>
          <w:sz w:val="24"/>
          <w:szCs w:val="24"/>
        </w:rPr>
        <w:t xml:space="preserve"> foot and ankle, he was able to work from August 15, </w:t>
      </w:r>
      <w:proofErr w:type="gramStart"/>
      <w:r w:rsidR="000E4E93" w:rsidRPr="004C71E0">
        <w:rPr>
          <w:rFonts w:cstheme="minorHAnsi"/>
          <w:sz w:val="24"/>
          <w:szCs w:val="24"/>
        </w:rPr>
        <w:t>1925</w:t>
      </w:r>
      <w:proofErr w:type="gramEnd"/>
      <w:r w:rsidR="000E4E93" w:rsidRPr="004C71E0">
        <w:rPr>
          <w:rFonts w:cstheme="minorHAnsi"/>
          <w:sz w:val="24"/>
          <w:szCs w:val="24"/>
        </w:rPr>
        <w:t xml:space="preserve"> onward.</w:t>
      </w:r>
    </w:p>
    <w:p w14:paraId="1DF9869A" w14:textId="31A2EE7D" w:rsidR="00D2686B" w:rsidRPr="004C71E0" w:rsidRDefault="00D2686B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tab/>
        <w:t xml:space="preserve">It seems quite remarkable to me that in 2022, one can look up online and discover information about </w:t>
      </w:r>
      <w:proofErr w:type="gramStart"/>
      <w:r w:rsidRPr="004C71E0">
        <w:rPr>
          <w:rFonts w:cstheme="minorHAnsi"/>
          <w:sz w:val="24"/>
          <w:szCs w:val="24"/>
        </w:rPr>
        <w:t>a seaman</w:t>
      </w:r>
      <w:proofErr w:type="gramEnd"/>
      <w:r w:rsidRPr="004C71E0">
        <w:rPr>
          <w:rFonts w:cstheme="minorHAnsi"/>
          <w:sz w:val="24"/>
          <w:szCs w:val="24"/>
        </w:rPr>
        <w:t xml:space="preserve"> who was injured in a gale in 1924.  </w:t>
      </w:r>
    </w:p>
    <w:p w14:paraId="52A40B79" w14:textId="0B8A43B1" w:rsidR="00EB07B4" w:rsidRPr="004C71E0" w:rsidRDefault="00EB07B4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tab/>
        <w:t xml:space="preserve">As far as can be determined, </w:t>
      </w:r>
      <w:r w:rsidR="003373D3">
        <w:rPr>
          <w:rFonts w:cstheme="minorHAnsi"/>
          <w:sz w:val="24"/>
          <w:szCs w:val="24"/>
        </w:rPr>
        <w:t>Karl Oiderman</w:t>
      </w:r>
      <w:r w:rsidRPr="004C71E0">
        <w:rPr>
          <w:rFonts w:cstheme="minorHAnsi"/>
          <w:sz w:val="24"/>
          <w:szCs w:val="24"/>
        </w:rPr>
        <w:t xml:space="preserve"> never married or had children</w:t>
      </w:r>
      <w:proofErr w:type="gramStart"/>
      <w:r w:rsidRPr="004C71E0">
        <w:rPr>
          <w:rFonts w:cstheme="minorHAnsi"/>
          <w:sz w:val="24"/>
          <w:szCs w:val="24"/>
        </w:rPr>
        <w:t xml:space="preserve">.  </w:t>
      </w:r>
      <w:proofErr w:type="gramEnd"/>
      <w:r w:rsidR="00460FE0" w:rsidRPr="004C71E0">
        <w:rPr>
          <w:rFonts w:cstheme="minorHAnsi"/>
          <w:sz w:val="24"/>
          <w:szCs w:val="24"/>
        </w:rPr>
        <w:t xml:space="preserve">He was working on the </w:t>
      </w:r>
      <w:r w:rsidR="00460FE0" w:rsidRPr="003373D3">
        <w:rPr>
          <w:rFonts w:cstheme="minorHAnsi"/>
          <w:i/>
          <w:iCs/>
          <w:sz w:val="24"/>
          <w:szCs w:val="24"/>
        </w:rPr>
        <w:t>S.S. Delaware</w:t>
      </w:r>
      <w:r w:rsidR="00460FE0" w:rsidRPr="004C71E0">
        <w:rPr>
          <w:rFonts w:cstheme="minorHAnsi"/>
          <w:sz w:val="24"/>
          <w:szCs w:val="24"/>
        </w:rPr>
        <w:t xml:space="preserve"> as a sailor when his encephalitis became so bad that he went to the Delaware </w:t>
      </w:r>
      <w:r w:rsidR="003373D3">
        <w:rPr>
          <w:rFonts w:cstheme="minorHAnsi"/>
          <w:sz w:val="24"/>
          <w:szCs w:val="24"/>
        </w:rPr>
        <w:t>H</w:t>
      </w:r>
      <w:r w:rsidR="00460FE0" w:rsidRPr="004C71E0">
        <w:rPr>
          <w:rFonts w:cstheme="minorHAnsi"/>
          <w:sz w:val="24"/>
          <w:szCs w:val="24"/>
        </w:rPr>
        <w:t>ospital, where he died</w:t>
      </w:r>
      <w:proofErr w:type="gramStart"/>
      <w:r w:rsidR="00460FE0" w:rsidRPr="004C71E0">
        <w:rPr>
          <w:rFonts w:cstheme="minorHAnsi"/>
          <w:sz w:val="24"/>
          <w:szCs w:val="24"/>
        </w:rPr>
        <w:t xml:space="preserve">.  </w:t>
      </w:r>
      <w:proofErr w:type="gramEnd"/>
      <w:r w:rsidR="00460FE0" w:rsidRPr="004C71E0">
        <w:rPr>
          <w:rFonts w:cstheme="minorHAnsi"/>
          <w:sz w:val="24"/>
          <w:szCs w:val="24"/>
        </w:rPr>
        <w:t xml:space="preserve">In the absence of friends or relatives to pay for a funeral, he </w:t>
      </w:r>
      <w:proofErr w:type="gramStart"/>
      <w:r w:rsidR="00460FE0" w:rsidRPr="004C71E0">
        <w:rPr>
          <w:rFonts w:cstheme="minorHAnsi"/>
          <w:sz w:val="24"/>
          <w:szCs w:val="24"/>
        </w:rPr>
        <w:t>was buried</w:t>
      </w:r>
      <w:proofErr w:type="gramEnd"/>
      <w:r w:rsidR="00460FE0" w:rsidRPr="004C71E0">
        <w:rPr>
          <w:rFonts w:cstheme="minorHAnsi"/>
          <w:sz w:val="24"/>
          <w:szCs w:val="24"/>
        </w:rPr>
        <w:t xml:space="preserve"> at Farnhurst.</w:t>
      </w:r>
    </w:p>
    <w:p w14:paraId="48FFE612" w14:textId="6564FF48" w:rsidR="00733E35" w:rsidRPr="004C71E0" w:rsidRDefault="004C71E0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lastRenderedPageBreak/>
        <w:t>Karl Oiderman’s Certificate of Death</w:t>
      </w:r>
      <w:r w:rsidR="00733E35" w:rsidRPr="004C71E0">
        <w:rPr>
          <w:rFonts w:cstheme="minorHAnsi"/>
          <w:noProof/>
          <w:sz w:val="24"/>
          <w:szCs w:val="24"/>
        </w:rPr>
        <w:drawing>
          <wp:inline distT="0" distB="0" distL="0" distR="0" wp14:anchorId="752BA10F" wp14:editId="1BEF78AD">
            <wp:extent cx="7589501" cy="3530724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84" cy="35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3A7" w:rsidRPr="004C71E0">
        <w:rPr>
          <w:rFonts w:cstheme="minorHAnsi"/>
          <w:sz w:val="24"/>
          <w:szCs w:val="24"/>
        </w:rPr>
        <w:t xml:space="preserve"> </w:t>
      </w:r>
      <w:r w:rsidR="00B813A7" w:rsidRPr="004C71E0">
        <w:rPr>
          <w:rFonts w:cstheme="minorHAnsi"/>
          <w:noProof/>
          <w:sz w:val="24"/>
          <w:szCs w:val="24"/>
        </w:rPr>
        <w:drawing>
          <wp:inline distT="0" distB="0" distL="0" distR="0" wp14:anchorId="4D01162D" wp14:editId="1CAE59FC">
            <wp:extent cx="5731510" cy="2666365"/>
            <wp:effectExtent l="0" t="0" r="0" b="635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7597" w14:textId="4A19F600" w:rsidR="00B813A7" w:rsidRPr="004C71E0" w:rsidRDefault="00B813A7">
      <w:pPr>
        <w:rPr>
          <w:rFonts w:cstheme="minorHAnsi"/>
          <w:sz w:val="24"/>
          <w:szCs w:val="24"/>
        </w:rPr>
      </w:pPr>
    </w:p>
    <w:p w14:paraId="60FF372A" w14:textId="58D3A9D1" w:rsidR="00B813A7" w:rsidRPr="004C71E0" w:rsidRDefault="00B813A7">
      <w:pPr>
        <w:rPr>
          <w:rFonts w:cstheme="minorHAnsi"/>
          <w:sz w:val="24"/>
          <w:szCs w:val="24"/>
        </w:rPr>
      </w:pPr>
      <w:r w:rsidRPr="004C71E0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D253675" wp14:editId="3E0ECCCD">
            <wp:extent cx="5731510" cy="2666365"/>
            <wp:effectExtent l="0" t="0" r="0" b="635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6"/>
        <w:gridCol w:w="3617"/>
      </w:tblGrid>
      <w:tr w:rsidR="002A4520" w:rsidRPr="002A4520" w14:paraId="4EF77BD4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5E20B353" w14:textId="6927FF3A" w:rsidR="002A4520" w:rsidRPr="002A4520" w:rsidRDefault="002A4520" w:rsidP="004C71E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78C5DCE" w14:textId="379BA57A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  <w:tr w:rsidR="002A4520" w:rsidRPr="002A4520" w14:paraId="3AA87C2A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0756659C" w14:textId="7FDDD625" w:rsidR="002A4520" w:rsidRPr="002A4520" w:rsidRDefault="002A4520" w:rsidP="002A4520">
            <w:pPr>
              <w:spacing w:after="0" w:line="240" w:lineRule="auto"/>
              <w:jc w:val="right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884D33D" w14:textId="3E773FF8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  <w:tr w:rsidR="002A4520" w:rsidRPr="002A4520" w14:paraId="35E9B618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6CB02927" w14:textId="0841AA2C" w:rsidR="002A4520" w:rsidRPr="002A4520" w:rsidRDefault="002A4520" w:rsidP="002A4520">
            <w:pPr>
              <w:spacing w:after="0" w:line="240" w:lineRule="auto"/>
              <w:jc w:val="right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27AB77" w14:textId="7C6D4D76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  <w:tr w:rsidR="002A4520" w:rsidRPr="002A4520" w14:paraId="1E2E1112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61FB8398" w14:textId="199B41D2" w:rsidR="002A4520" w:rsidRPr="002A4520" w:rsidRDefault="002A4520" w:rsidP="002A4520">
            <w:pPr>
              <w:spacing w:after="0" w:line="240" w:lineRule="auto"/>
              <w:jc w:val="right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8F44600" w14:textId="5A2A08AA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  <w:tr w:rsidR="002A4520" w:rsidRPr="002A4520" w14:paraId="74809693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68519350" w14:textId="40B1A1EE" w:rsidR="002A4520" w:rsidRPr="002A4520" w:rsidRDefault="002A4520" w:rsidP="002A4520">
            <w:pPr>
              <w:spacing w:after="0" w:line="240" w:lineRule="auto"/>
              <w:jc w:val="right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C8D519C" w14:textId="7438C384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  <w:tr w:rsidR="002A4520" w:rsidRPr="002A4520" w14:paraId="6B290B55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041D7B7E" w14:textId="3AD0593C" w:rsidR="002A4520" w:rsidRPr="002A4520" w:rsidRDefault="002A4520" w:rsidP="002A4520">
            <w:pPr>
              <w:spacing w:after="0" w:line="240" w:lineRule="auto"/>
              <w:jc w:val="right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7A174E70" w14:textId="799DEE6A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  <w:tr w:rsidR="002A4520" w:rsidRPr="002A4520" w14:paraId="33CAE4C9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20A4A468" w14:textId="16A536C0" w:rsidR="002A4520" w:rsidRPr="002A4520" w:rsidRDefault="002A4520" w:rsidP="002A4520">
            <w:pPr>
              <w:spacing w:after="0" w:line="240" w:lineRule="auto"/>
              <w:jc w:val="right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43EC3E" w14:textId="65FC2F08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  <w:tr w:rsidR="002A4520" w:rsidRPr="002A4520" w14:paraId="63A9C161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09B7B9D5" w14:textId="2EDC7946" w:rsidR="002A4520" w:rsidRPr="002A4520" w:rsidRDefault="002A4520" w:rsidP="004C71E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0C671" w14:textId="5B322C5B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  <w:tr w:rsidR="002A4520" w:rsidRPr="002A4520" w14:paraId="1B07CA72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026C8866" w14:textId="3F2B58EA" w:rsidR="002A4520" w:rsidRPr="002A4520" w:rsidRDefault="002A4520" w:rsidP="002A4520">
            <w:pPr>
              <w:spacing w:after="0" w:line="240" w:lineRule="auto"/>
              <w:jc w:val="right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8B96296" w14:textId="5B254094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  <w:tr w:rsidR="002A4520" w:rsidRPr="002A4520" w14:paraId="0E3D3692" w14:textId="77777777" w:rsidTr="004C71E0">
        <w:tc>
          <w:tcPr>
            <w:tcW w:w="2216" w:type="dxa"/>
            <w:shd w:val="clear" w:color="auto" w:fill="FFFFFF"/>
            <w:tcMar>
              <w:top w:w="75" w:type="dxa"/>
              <w:left w:w="120" w:type="dxa"/>
              <w:bottom w:w="30" w:type="dxa"/>
              <w:right w:w="120" w:type="dxa"/>
            </w:tcMar>
          </w:tcPr>
          <w:p w14:paraId="14EE3981" w14:textId="57DBC151" w:rsidR="002A4520" w:rsidRPr="002A4520" w:rsidRDefault="002A4520" w:rsidP="002A4520">
            <w:pPr>
              <w:spacing w:after="0" w:line="240" w:lineRule="auto"/>
              <w:jc w:val="right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220C549" w14:textId="7CFED91A" w:rsidR="002A4520" w:rsidRPr="002A4520" w:rsidRDefault="002A4520" w:rsidP="002A4520">
            <w:pPr>
              <w:spacing w:after="0" w:line="240" w:lineRule="auto"/>
              <w:rPr>
                <w:rFonts w:eastAsia="Times New Roman" w:cstheme="minorHAnsi"/>
                <w:color w:val="262626"/>
                <w:sz w:val="24"/>
                <w:szCs w:val="24"/>
                <w:lang w:eastAsia="en-GB"/>
              </w:rPr>
            </w:pPr>
          </w:p>
        </w:tc>
      </w:tr>
    </w:tbl>
    <w:p w14:paraId="1711D495" w14:textId="131CC2E9" w:rsidR="002A4520" w:rsidRPr="004C71E0" w:rsidRDefault="002A4520">
      <w:pPr>
        <w:rPr>
          <w:rFonts w:cstheme="minorHAnsi"/>
          <w:sz w:val="24"/>
          <w:szCs w:val="24"/>
        </w:rPr>
      </w:pPr>
    </w:p>
    <w:p w14:paraId="607B777A" w14:textId="77777777" w:rsidR="004C71E0" w:rsidRPr="004C71E0" w:rsidRDefault="004C71E0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br w:type="page"/>
      </w:r>
    </w:p>
    <w:p w14:paraId="487B5A10" w14:textId="77777777" w:rsidR="004C71E0" w:rsidRPr="004C71E0" w:rsidRDefault="004C71E0">
      <w:pPr>
        <w:rPr>
          <w:rFonts w:cstheme="minorHAnsi"/>
          <w:sz w:val="24"/>
          <w:szCs w:val="24"/>
        </w:rPr>
      </w:pPr>
    </w:p>
    <w:p w14:paraId="218BBFF9" w14:textId="77777777" w:rsidR="004C71E0" w:rsidRPr="004C71E0" w:rsidRDefault="004C71E0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t>Excerpt from court case</w:t>
      </w:r>
    </w:p>
    <w:p w14:paraId="516E265B" w14:textId="2B7779E3" w:rsidR="00EA105B" w:rsidRPr="004C71E0" w:rsidRDefault="00BE205C">
      <w:pPr>
        <w:rPr>
          <w:rFonts w:cstheme="minorHAnsi"/>
          <w:sz w:val="24"/>
          <w:szCs w:val="24"/>
        </w:rPr>
      </w:pPr>
      <w:hyperlink r:id="rId11" w:history="1">
        <w:r w:rsidRPr="004C71E0">
          <w:rPr>
            <w:rStyle w:val="Hyperlink"/>
            <w:rFonts w:cstheme="minorHAnsi"/>
            <w:sz w:val="24"/>
            <w:szCs w:val="24"/>
          </w:rPr>
          <w:t>THE EASTERN DAWN, (E.D.Pa. 1928) | 25 F.2d 322 | E.D. Pa. | Judgment | Law | CaseMine</w:t>
        </w:r>
      </w:hyperlink>
    </w:p>
    <w:p w14:paraId="59FA9C70" w14:textId="09508A61" w:rsidR="00BE205C" w:rsidRPr="004C71E0" w:rsidRDefault="00BE205C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drawing>
          <wp:inline distT="0" distB="0" distL="0" distR="0" wp14:anchorId="5F32B69B" wp14:editId="2B7F038B">
            <wp:extent cx="5731510" cy="4147185"/>
            <wp:effectExtent l="0" t="0" r="2540" b="571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5352" w14:textId="4B148C1B" w:rsidR="004C71E0" w:rsidRDefault="004C71E0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t xml:space="preserve">The rest can </w:t>
      </w:r>
      <w:proofErr w:type="gramStart"/>
      <w:r w:rsidRPr="004C71E0">
        <w:rPr>
          <w:rFonts w:cstheme="minorHAnsi"/>
          <w:sz w:val="24"/>
          <w:szCs w:val="24"/>
        </w:rPr>
        <w:t>be read</w:t>
      </w:r>
      <w:proofErr w:type="gramEnd"/>
      <w:r w:rsidRPr="004C71E0">
        <w:rPr>
          <w:rFonts w:cstheme="minorHAnsi"/>
          <w:sz w:val="24"/>
          <w:szCs w:val="24"/>
        </w:rPr>
        <w:t xml:space="preserve"> on the site.</w:t>
      </w:r>
    </w:p>
    <w:p w14:paraId="6E4FB49C" w14:textId="02D0A57C" w:rsidR="004C71E0" w:rsidRDefault="004C71E0">
      <w:pPr>
        <w:rPr>
          <w:rFonts w:cstheme="minorHAnsi"/>
          <w:sz w:val="24"/>
          <w:szCs w:val="24"/>
        </w:rPr>
      </w:pPr>
    </w:p>
    <w:p w14:paraId="40116F61" w14:textId="77777777" w:rsidR="004C71E0" w:rsidRDefault="004C71E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BC0D17B" w14:textId="6EA43277" w:rsidR="00740663" w:rsidRPr="004C71E0" w:rsidRDefault="004C71E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Karl’s naturalization papers:</w:t>
      </w:r>
      <w:r w:rsidR="00740663" w:rsidRPr="004C71E0">
        <w:rPr>
          <w:rFonts w:cstheme="minorHAnsi"/>
          <w:noProof/>
          <w:sz w:val="24"/>
          <w:szCs w:val="24"/>
        </w:rPr>
        <w:drawing>
          <wp:inline distT="0" distB="0" distL="0" distR="0" wp14:anchorId="0AD32023" wp14:editId="616812BE">
            <wp:extent cx="5731510" cy="266636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268" w:rsidRPr="004C71E0">
        <w:rPr>
          <w:rFonts w:cstheme="minorHAnsi"/>
          <w:sz w:val="24"/>
          <w:szCs w:val="24"/>
        </w:rPr>
        <w:t xml:space="preserve"> </w:t>
      </w:r>
      <w:r w:rsidR="00562268" w:rsidRPr="004C71E0">
        <w:rPr>
          <w:rFonts w:cstheme="minorHAnsi"/>
          <w:noProof/>
          <w:sz w:val="24"/>
          <w:szCs w:val="24"/>
        </w:rPr>
        <w:drawing>
          <wp:inline distT="0" distB="0" distL="0" distR="0" wp14:anchorId="40A33F9F" wp14:editId="6FEAF650">
            <wp:extent cx="5731510" cy="2666365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4EF0" w14:textId="343B0B58" w:rsidR="004C71E0" w:rsidRDefault="004C71E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Karl’s ships</w:t>
      </w:r>
    </w:p>
    <w:p w14:paraId="30446077" w14:textId="352725AC" w:rsidR="00B5394E" w:rsidRPr="004C71E0" w:rsidRDefault="00C82E9E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t xml:space="preserve">The first ship for which we have a record of Karl Oiderman serving on was the </w:t>
      </w:r>
      <w:r w:rsidRPr="0063002D">
        <w:rPr>
          <w:rFonts w:cstheme="minorHAnsi"/>
          <w:i/>
          <w:iCs/>
          <w:sz w:val="24"/>
          <w:szCs w:val="24"/>
        </w:rPr>
        <w:t>S.S. Cubadist</w:t>
      </w:r>
      <w:proofErr w:type="gramStart"/>
      <w:r w:rsidRPr="004C71E0">
        <w:rPr>
          <w:rFonts w:cstheme="minorHAnsi"/>
          <w:sz w:val="24"/>
          <w:szCs w:val="24"/>
        </w:rPr>
        <w:t xml:space="preserve">.  </w:t>
      </w:r>
      <w:proofErr w:type="gramEnd"/>
      <w:r w:rsidRPr="004C71E0">
        <w:rPr>
          <w:rFonts w:cstheme="minorHAnsi"/>
          <w:sz w:val="24"/>
          <w:szCs w:val="24"/>
        </w:rPr>
        <w:t xml:space="preserve">From Wikipedia: </w:t>
      </w:r>
      <w:r w:rsidRPr="004C71E0">
        <w:rPr>
          <w:rFonts w:cstheme="minorHAnsi"/>
          <w:b/>
          <w:bCs/>
          <w:i/>
          <w:iCs/>
          <w:color w:val="202122"/>
          <w:sz w:val="24"/>
          <w:szCs w:val="24"/>
          <w:shd w:val="clear" w:color="auto" w:fill="FFFFFF"/>
        </w:rPr>
        <w:t>Cubadist</w:t>
      </w:r>
      <w:r w:rsidRPr="004C71E0">
        <w:rPr>
          <w:rFonts w:cstheme="minorHAnsi"/>
          <w:color w:val="202122"/>
          <w:sz w:val="24"/>
          <w:szCs w:val="24"/>
          <w:shd w:val="clear" w:color="auto" w:fill="FFFFFF"/>
        </w:rPr>
        <w:t> was a steam tank ship built in 1915–16 by </w:t>
      </w:r>
      <w:hyperlink r:id="rId15" w:tooltip="Fore River Shipyard" w:history="1">
        <w:r w:rsidRPr="004C71E0">
          <w:rPr>
            <w:rStyle w:val="Hyperlink"/>
            <w:rFonts w:cstheme="minorHAnsi"/>
            <w:color w:val="0645AD"/>
            <w:sz w:val="24"/>
            <w:szCs w:val="24"/>
            <w:u w:val="none"/>
            <w:shd w:val="clear" w:color="auto" w:fill="FFFFFF"/>
          </w:rPr>
          <w:t>Fore River Shipbuilding Company</w:t>
        </w:r>
      </w:hyperlink>
      <w:r w:rsidRPr="004C71E0">
        <w:rPr>
          <w:rFonts w:cstheme="minorHAnsi"/>
          <w:color w:val="202122"/>
          <w:sz w:val="24"/>
          <w:szCs w:val="24"/>
          <w:shd w:val="clear" w:color="auto" w:fill="FFFFFF"/>
        </w:rPr>
        <w:t> of </w:t>
      </w:r>
      <w:hyperlink r:id="rId16" w:tooltip="Quincy, Massachusetts" w:history="1">
        <w:r w:rsidRPr="004C71E0">
          <w:rPr>
            <w:rStyle w:val="Hyperlink"/>
            <w:rFonts w:cstheme="minorHAnsi"/>
            <w:color w:val="0645AD"/>
            <w:sz w:val="24"/>
            <w:szCs w:val="24"/>
            <w:u w:val="none"/>
            <w:shd w:val="clear" w:color="auto" w:fill="FFFFFF"/>
          </w:rPr>
          <w:t>Quincy</w:t>
        </w:r>
      </w:hyperlink>
      <w:r w:rsidRPr="004C71E0">
        <w:rPr>
          <w:rFonts w:cstheme="minorHAnsi"/>
          <w:color w:val="202122"/>
          <w:sz w:val="24"/>
          <w:szCs w:val="24"/>
          <w:shd w:val="clear" w:color="auto" w:fill="FFFFFF"/>
        </w:rPr>
        <w:t> for the Cuba Distilling Company of New York. The vessel was extensively employed on East Coast to Cuba route during her career and disappeared without a trace on one of her regular trips in February 1920</w:t>
      </w:r>
      <w:proofErr w:type="gramStart"/>
      <w:r w:rsidRPr="004C71E0">
        <w:rPr>
          <w:rFonts w:cstheme="minorHAnsi"/>
          <w:color w:val="202122"/>
          <w:sz w:val="24"/>
          <w:szCs w:val="24"/>
          <w:shd w:val="clear" w:color="auto" w:fill="FFFFFF"/>
        </w:rPr>
        <w:t>.</w:t>
      </w:r>
      <w:r w:rsidR="0063002D">
        <w:rPr>
          <w:rFonts w:cstheme="minorHAnsi"/>
          <w:color w:val="202122"/>
          <w:sz w:val="24"/>
          <w:szCs w:val="24"/>
          <w:shd w:val="clear" w:color="auto" w:fill="FFFFFF"/>
        </w:rPr>
        <w:t xml:space="preserve">  </w:t>
      </w:r>
      <w:proofErr w:type="gramEnd"/>
      <w:r w:rsidR="0063002D">
        <w:rPr>
          <w:rFonts w:cstheme="minorHAnsi"/>
          <w:color w:val="202122"/>
          <w:sz w:val="24"/>
          <w:szCs w:val="24"/>
          <w:shd w:val="clear" w:color="auto" w:fill="FFFFFF"/>
        </w:rPr>
        <w:t xml:space="preserve">Oiderman </w:t>
      </w:r>
      <w:proofErr w:type="gramStart"/>
      <w:r w:rsidR="0063002D">
        <w:rPr>
          <w:rFonts w:cstheme="minorHAnsi"/>
          <w:color w:val="202122"/>
          <w:sz w:val="24"/>
          <w:szCs w:val="24"/>
          <w:shd w:val="clear" w:color="auto" w:fill="FFFFFF"/>
        </w:rPr>
        <w:t>apparently was</w:t>
      </w:r>
      <w:proofErr w:type="gramEnd"/>
      <w:r w:rsidR="0063002D">
        <w:rPr>
          <w:rFonts w:cstheme="minorHAnsi"/>
          <w:color w:val="202122"/>
          <w:sz w:val="24"/>
          <w:szCs w:val="24"/>
          <w:shd w:val="clear" w:color="auto" w:fill="FFFFFF"/>
        </w:rPr>
        <w:t xml:space="preserve"> not aboard!</w:t>
      </w:r>
    </w:p>
    <w:p w14:paraId="1707599E" w14:textId="6DB46C48" w:rsidR="00B5394E" w:rsidRPr="004C71E0" w:rsidRDefault="0063002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second ship was the </w:t>
      </w:r>
      <w:r w:rsidRPr="0063002D">
        <w:rPr>
          <w:rFonts w:cstheme="minorHAnsi"/>
          <w:i/>
          <w:iCs/>
          <w:sz w:val="24"/>
          <w:szCs w:val="24"/>
        </w:rPr>
        <w:t>Kamesit</w:t>
      </w:r>
      <w:proofErr w:type="gramStart"/>
      <w:r>
        <w:rPr>
          <w:rFonts w:cstheme="minorHAnsi"/>
          <w:sz w:val="24"/>
          <w:szCs w:val="24"/>
        </w:rPr>
        <w:t xml:space="preserve">.  </w:t>
      </w:r>
      <w:proofErr w:type="gramEnd"/>
      <w:r w:rsidR="00B5394E" w:rsidRPr="004C71E0">
        <w:rPr>
          <w:rFonts w:cstheme="minorHAnsi"/>
          <w:sz w:val="24"/>
          <w:szCs w:val="24"/>
        </w:rPr>
        <w:t xml:space="preserve">Images of the </w:t>
      </w:r>
      <w:r w:rsidR="00B5394E" w:rsidRPr="0063002D">
        <w:rPr>
          <w:rFonts w:cstheme="minorHAnsi"/>
          <w:i/>
          <w:iCs/>
          <w:sz w:val="24"/>
          <w:szCs w:val="24"/>
        </w:rPr>
        <w:t>Kamesit</w:t>
      </w:r>
      <w:r w:rsidR="00B5394E" w:rsidRPr="004C71E0">
        <w:rPr>
          <w:rFonts w:cstheme="minorHAnsi"/>
          <w:sz w:val="24"/>
          <w:szCs w:val="24"/>
        </w:rPr>
        <w:t xml:space="preserve"> (</w:t>
      </w:r>
      <w:r w:rsidR="00B5394E" w:rsidRPr="0063002D">
        <w:rPr>
          <w:rFonts w:cstheme="minorHAnsi"/>
          <w:i/>
          <w:iCs/>
          <w:sz w:val="24"/>
          <w:szCs w:val="24"/>
        </w:rPr>
        <w:t>USS Kamesit</w:t>
      </w:r>
      <w:r w:rsidR="00B5394E" w:rsidRPr="004C71E0">
        <w:rPr>
          <w:rFonts w:cstheme="minorHAnsi"/>
          <w:sz w:val="24"/>
          <w:szCs w:val="24"/>
        </w:rPr>
        <w:t xml:space="preserve"> during World War I) can </w:t>
      </w:r>
      <w:proofErr w:type="gramStart"/>
      <w:r w:rsidR="00B5394E" w:rsidRPr="004C71E0">
        <w:rPr>
          <w:rFonts w:cstheme="minorHAnsi"/>
          <w:sz w:val="24"/>
          <w:szCs w:val="24"/>
        </w:rPr>
        <w:t>be seen</w:t>
      </w:r>
      <w:proofErr w:type="gramEnd"/>
      <w:r w:rsidR="00B5394E" w:rsidRPr="004C71E0">
        <w:rPr>
          <w:rFonts w:cstheme="minorHAnsi"/>
          <w:sz w:val="24"/>
          <w:szCs w:val="24"/>
        </w:rPr>
        <w:t xml:space="preserve"> here:  </w:t>
      </w:r>
    </w:p>
    <w:p w14:paraId="00885C34" w14:textId="6441A996" w:rsidR="00B5394E" w:rsidRPr="004C71E0" w:rsidRDefault="00B5394E">
      <w:pPr>
        <w:rPr>
          <w:rFonts w:cstheme="minorHAnsi"/>
          <w:sz w:val="24"/>
          <w:szCs w:val="24"/>
        </w:rPr>
      </w:pPr>
      <w:hyperlink r:id="rId17" w:history="1">
        <w:r w:rsidRPr="004C71E0">
          <w:rPr>
            <w:rStyle w:val="Hyperlink"/>
            <w:rFonts w:cstheme="minorHAnsi"/>
            <w:sz w:val="24"/>
            <w:szCs w:val="24"/>
          </w:rPr>
          <w:t>Civilian Ships--Kamesit (Freighter, 1918) (shipscribe.com)</w:t>
        </w:r>
      </w:hyperlink>
    </w:p>
    <w:p w14:paraId="4613D548" w14:textId="5BC6702A" w:rsidR="00B5394E" w:rsidRPr="004C71E0" w:rsidRDefault="00B5394E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t xml:space="preserve">I </w:t>
      </w:r>
      <w:proofErr w:type="gramStart"/>
      <w:r w:rsidRPr="004C71E0">
        <w:rPr>
          <w:rFonts w:cstheme="minorHAnsi"/>
          <w:sz w:val="24"/>
          <w:szCs w:val="24"/>
        </w:rPr>
        <w:t>couldn’t</w:t>
      </w:r>
      <w:proofErr w:type="gramEnd"/>
      <w:r w:rsidRPr="004C71E0">
        <w:rPr>
          <w:rFonts w:cstheme="minorHAnsi"/>
          <w:sz w:val="24"/>
          <w:szCs w:val="24"/>
        </w:rPr>
        <w:t xml:space="preserve"> find any images of the </w:t>
      </w:r>
      <w:r w:rsidRPr="0063002D">
        <w:rPr>
          <w:rFonts w:cstheme="minorHAnsi"/>
          <w:i/>
          <w:iCs/>
          <w:sz w:val="24"/>
          <w:szCs w:val="24"/>
        </w:rPr>
        <w:t>Eastern Dawn</w:t>
      </w:r>
      <w:r w:rsidRPr="004C71E0">
        <w:rPr>
          <w:rFonts w:cstheme="minorHAnsi"/>
          <w:sz w:val="24"/>
          <w:szCs w:val="24"/>
        </w:rPr>
        <w:t xml:space="preserve"> except for a tugboat of that name, </w:t>
      </w:r>
      <w:r w:rsidR="0063002D">
        <w:rPr>
          <w:rFonts w:cstheme="minorHAnsi"/>
          <w:sz w:val="24"/>
          <w:szCs w:val="24"/>
        </w:rPr>
        <w:t>which can’t</w:t>
      </w:r>
      <w:r w:rsidRPr="004C71E0">
        <w:rPr>
          <w:rFonts w:cstheme="minorHAnsi"/>
          <w:sz w:val="24"/>
          <w:szCs w:val="24"/>
        </w:rPr>
        <w:t xml:space="preserve"> possibly be the same ship that sailed back and forth across the Atlantic multiple times a year.</w:t>
      </w:r>
    </w:p>
    <w:p w14:paraId="0F8A357E" w14:textId="6EB7641D" w:rsidR="00D54D4C" w:rsidRPr="004C71E0" w:rsidRDefault="00D54D4C">
      <w:pPr>
        <w:rPr>
          <w:rFonts w:cstheme="minorHAnsi"/>
          <w:sz w:val="24"/>
          <w:szCs w:val="24"/>
        </w:rPr>
      </w:pPr>
      <w:r w:rsidRPr="004C71E0">
        <w:rPr>
          <w:rFonts w:cstheme="minorHAnsi"/>
          <w:sz w:val="24"/>
          <w:szCs w:val="24"/>
        </w:rPr>
        <w:lastRenderedPageBreak/>
        <w:t xml:space="preserve">Karl’s Certificate of Death in 1928, says that he was a sailor on the </w:t>
      </w:r>
      <w:r w:rsidRPr="0063002D">
        <w:rPr>
          <w:rFonts w:cstheme="minorHAnsi"/>
          <w:i/>
          <w:iCs/>
          <w:sz w:val="24"/>
          <w:szCs w:val="24"/>
        </w:rPr>
        <w:t>S.S. Delaware</w:t>
      </w:r>
      <w:proofErr w:type="gramStart"/>
      <w:r w:rsidRPr="004C71E0">
        <w:rPr>
          <w:rFonts w:cstheme="minorHAnsi"/>
          <w:sz w:val="24"/>
          <w:szCs w:val="24"/>
        </w:rPr>
        <w:t xml:space="preserve">.  </w:t>
      </w:r>
      <w:proofErr w:type="gramEnd"/>
      <w:r w:rsidRPr="004C71E0">
        <w:rPr>
          <w:rFonts w:cstheme="minorHAnsi"/>
          <w:sz w:val="24"/>
          <w:szCs w:val="24"/>
        </w:rPr>
        <w:t xml:space="preserve">I was unable to find any information on the </w:t>
      </w:r>
      <w:r w:rsidRPr="0063002D">
        <w:rPr>
          <w:rFonts w:cstheme="minorHAnsi"/>
          <w:i/>
          <w:iCs/>
          <w:sz w:val="24"/>
          <w:szCs w:val="24"/>
        </w:rPr>
        <w:t>S.S. Delaware</w:t>
      </w:r>
      <w:proofErr w:type="gramStart"/>
      <w:r w:rsidRPr="004C71E0">
        <w:rPr>
          <w:rFonts w:cstheme="minorHAnsi"/>
          <w:sz w:val="24"/>
          <w:szCs w:val="24"/>
        </w:rPr>
        <w:t xml:space="preserve">.  </w:t>
      </w:r>
      <w:proofErr w:type="gramEnd"/>
      <w:r w:rsidRPr="004C71E0">
        <w:rPr>
          <w:rFonts w:cstheme="minorHAnsi"/>
          <w:sz w:val="24"/>
          <w:szCs w:val="24"/>
        </w:rPr>
        <w:t xml:space="preserve">There was a </w:t>
      </w:r>
      <w:r w:rsidRPr="0063002D">
        <w:rPr>
          <w:rFonts w:cstheme="minorHAnsi"/>
          <w:i/>
          <w:iCs/>
          <w:sz w:val="24"/>
          <w:szCs w:val="24"/>
        </w:rPr>
        <w:t>USS Delaware</w:t>
      </w:r>
      <w:r w:rsidRPr="004C71E0">
        <w:rPr>
          <w:rFonts w:cstheme="minorHAnsi"/>
          <w:sz w:val="24"/>
          <w:szCs w:val="24"/>
        </w:rPr>
        <w:t xml:space="preserve"> that served in World War I, but she </w:t>
      </w:r>
      <w:proofErr w:type="gramStart"/>
      <w:r w:rsidRPr="004C71E0">
        <w:rPr>
          <w:rFonts w:cstheme="minorHAnsi"/>
          <w:sz w:val="24"/>
          <w:szCs w:val="24"/>
        </w:rPr>
        <w:t>was decommissioned</w:t>
      </w:r>
      <w:proofErr w:type="gramEnd"/>
      <w:r w:rsidRPr="004C71E0">
        <w:rPr>
          <w:rFonts w:cstheme="minorHAnsi"/>
          <w:sz w:val="24"/>
          <w:szCs w:val="24"/>
        </w:rPr>
        <w:t xml:space="preserve"> and sold for scrap in 1924.</w:t>
      </w:r>
    </w:p>
    <w:p w14:paraId="45FF8578" w14:textId="76B02CF3" w:rsidR="00B5394E" w:rsidRPr="004C71E0" w:rsidRDefault="00B5394E">
      <w:pPr>
        <w:rPr>
          <w:rFonts w:cstheme="minorHAnsi"/>
          <w:sz w:val="24"/>
          <w:szCs w:val="24"/>
        </w:rPr>
      </w:pPr>
    </w:p>
    <w:p w14:paraId="5FB956BE" w14:textId="77777777" w:rsidR="00B5394E" w:rsidRPr="004C71E0" w:rsidRDefault="00B5394E">
      <w:pPr>
        <w:rPr>
          <w:rFonts w:cstheme="minorHAnsi"/>
          <w:sz w:val="24"/>
          <w:szCs w:val="24"/>
        </w:rPr>
      </w:pPr>
    </w:p>
    <w:sectPr w:rsidR="00B5394E" w:rsidRPr="004C71E0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1840C" w14:textId="77777777" w:rsidR="00DA4974" w:rsidRDefault="00DA4974" w:rsidP="00562268">
      <w:pPr>
        <w:spacing w:after="0" w:line="240" w:lineRule="auto"/>
      </w:pPr>
      <w:r>
        <w:separator/>
      </w:r>
    </w:p>
  </w:endnote>
  <w:endnote w:type="continuationSeparator" w:id="0">
    <w:p w14:paraId="744A2AFC" w14:textId="77777777" w:rsidR="00DA4974" w:rsidRDefault="00DA4974" w:rsidP="00562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36127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9D0968" w14:textId="6512075D" w:rsidR="00562268" w:rsidRDefault="005622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275C10" w14:textId="77777777" w:rsidR="00562268" w:rsidRDefault="005622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AB2D5" w14:textId="77777777" w:rsidR="00DA4974" w:rsidRDefault="00DA4974" w:rsidP="00562268">
      <w:pPr>
        <w:spacing w:after="0" w:line="240" w:lineRule="auto"/>
      </w:pPr>
      <w:r>
        <w:separator/>
      </w:r>
    </w:p>
  </w:footnote>
  <w:footnote w:type="continuationSeparator" w:id="0">
    <w:p w14:paraId="7FB67435" w14:textId="77777777" w:rsidR="00DA4974" w:rsidRDefault="00DA4974" w:rsidP="005622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C4"/>
    <w:rsid w:val="00041C0D"/>
    <w:rsid w:val="000E4E93"/>
    <w:rsid w:val="002A4520"/>
    <w:rsid w:val="003373D3"/>
    <w:rsid w:val="00366884"/>
    <w:rsid w:val="00460FE0"/>
    <w:rsid w:val="004973C4"/>
    <w:rsid w:val="004C20D8"/>
    <w:rsid w:val="004C71E0"/>
    <w:rsid w:val="00512C98"/>
    <w:rsid w:val="00562268"/>
    <w:rsid w:val="0063002D"/>
    <w:rsid w:val="00733E35"/>
    <w:rsid w:val="00740663"/>
    <w:rsid w:val="008A327D"/>
    <w:rsid w:val="00A33E1B"/>
    <w:rsid w:val="00A578FE"/>
    <w:rsid w:val="00AF3C8D"/>
    <w:rsid w:val="00B5394E"/>
    <w:rsid w:val="00B547F6"/>
    <w:rsid w:val="00B813A7"/>
    <w:rsid w:val="00BD7FD2"/>
    <w:rsid w:val="00BE205C"/>
    <w:rsid w:val="00C82E9E"/>
    <w:rsid w:val="00D2686B"/>
    <w:rsid w:val="00D54D4C"/>
    <w:rsid w:val="00DA4974"/>
    <w:rsid w:val="00EA105B"/>
    <w:rsid w:val="00EB07B4"/>
    <w:rsid w:val="00F5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E9533"/>
  <w15:chartTrackingRefBased/>
  <w15:docId w15:val="{681BCC6A-580D-4645-B993-A5F7878D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rchhit">
    <w:name w:val="srchhit"/>
    <w:basedOn w:val="DefaultParagraphFont"/>
    <w:rsid w:val="002A4520"/>
  </w:style>
  <w:style w:type="character" w:styleId="Hyperlink">
    <w:name w:val="Hyperlink"/>
    <w:basedOn w:val="DefaultParagraphFont"/>
    <w:uiPriority w:val="99"/>
    <w:semiHidden/>
    <w:unhideWhenUsed/>
    <w:rsid w:val="00BE20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2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268"/>
  </w:style>
  <w:style w:type="paragraph" w:styleId="Footer">
    <w:name w:val="footer"/>
    <w:basedOn w:val="Normal"/>
    <w:link w:val="FooterChar"/>
    <w:uiPriority w:val="99"/>
    <w:unhideWhenUsed/>
    <w:rsid w:val="00562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2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0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asemine.com/judgement/us/5914a703add7b049346e4dda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hipscribe.com/usnaux/ww1/ships/kamesit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Quincy,_Massachusett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asemine.com/judgement/us/5914a703add7b049346e4dd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Fore_River_Shipyard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04266-6E1D-46CD-B322-AE8AAF2CA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Dettwyler</dc:creator>
  <cp:keywords/>
  <dc:description/>
  <cp:lastModifiedBy>Katherine Dettwyler</cp:lastModifiedBy>
  <cp:revision>3</cp:revision>
  <dcterms:created xsi:type="dcterms:W3CDTF">2022-05-30T09:43:00Z</dcterms:created>
  <dcterms:modified xsi:type="dcterms:W3CDTF">2022-05-30T10:10:00Z</dcterms:modified>
</cp:coreProperties>
</file>